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215"/>
        <w:gridCol w:w="2568"/>
        <w:gridCol w:w="1172"/>
        <w:gridCol w:w="3084"/>
      </w:tblGrid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752AA7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TRƯƠNG LÊ HOÀNG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752AA7">
              <w:rPr>
                <w:rFonts w:ascii="Times New Roman" w:hAnsi="Times New Roman"/>
                <w:b w:val="0"/>
                <w:szCs w:val="24"/>
                <w:lang w:val="nl-NL"/>
              </w:rPr>
              <w:t>7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752AA7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752AA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271820113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752AA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0251.3952252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752AA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0977833048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752AA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hoangtl@lhu.edu.vn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752AA7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lehoangtruong87@gmail.com</w:t>
            </w:r>
          </w:p>
        </w:tc>
      </w:tr>
      <w:tr w:rsidR="00752AA7" w:rsidRPr="006977FC" w:rsidTr="002210F8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2210F8" w:rsidRDefault="008443EA" w:rsidP="00687339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</w:t>
            </w:r>
            <w:r w:rsidR="00687339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6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-201</w:t>
            </w:r>
            <w:r w:rsidR="00687339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0</w:t>
            </w:r>
          </w:p>
        </w:tc>
        <w:tc>
          <w:tcPr>
            <w:tcW w:w="283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FC1172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2012-2015</w:t>
            </w:r>
          </w:p>
        </w:tc>
        <w:tc>
          <w:tcPr>
            <w:tcW w:w="2835" w:type="dxa"/>
            <w:vAlign w:val="center"/>
          </w:tcPr>
          <w:p w:rsidR="00E0285A" w:rsidRPr="002210F8" w:rsidRDefault="0068733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2D4E48" w:rsidP="00422C4C">
            <w:r>
              <w:t>201</w:t>
            </w:r>
            <w:r w:rsidR="00422C4C">
              <w:t>0</w:t>
            </w:r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nay</w:t>
            </w:r>
          </w:p>
        </w:tc>
        <w:tc>
          <w:tcPr>
            <w:tcW w:w="3118" w:type="dxa"/>
            <w:vAlign w:val="center"/>
          </w:tcPr>
          <w:p w:rsidR="00E0285A" w:rsidRPr="002210F8" w:rsidRDefault="002D4E48" w:rsidP="00205837"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2039" w:type="dxa"/>
            <w:vAlign w:val="center"/>
          </w:tcPr>
          <w:p w:rsidR="00E0285A" w:rsidRPr="002210F8" w:rsidRDefault="002D4E48" w:rsidP="00205837">
            <w:proofErr w:type="spellStart"/>
            <w:r>
              <w:t>Số</w:t>
            </w:r>
            <w:proofErr w:type="spellEnd"/>
            <w:r>
              <w:t xml:space="preserve"> 10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,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</w:p>
        </w:tc>
        <w:tc>
          <w:tcPr>
            <w:tcW w:w="1152" w:type="dxa"/>
            <w:vAlign w:val="center"/>
          </w:tcPr>
          <w:p w:rsidR="00E0285A" w:rsidRPr="002D4E48" w:rsidRDefault="002D4E48" w:rsidP="00205837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 w:rsidR="00422C4C">
              <w:t xml:space="preserve"> </w:t>
            </w:r>
            <w:proofErr w:type="spellStart"/>
            <w:r w:rsidR="00422C4C">
              <w:t>tập</w:t>
            </w:r>
            <w:proofErr w:type="spellEnd"/>
            <w:r w:rsidR="00422C4C">
              <w:t xml:space="preserve"> </w:t>
            </w:r>
            <w:proofErr w:type="spellStart"/>
            <w:r w:rsidR="00422C4C">
              <w:t>sự</w:t>
            </w:r>
            <w:proofErr w:type="spellEnd"/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C23DC3" w:rsidRDefault="00C23DC3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C23DC3" w:rsidRDefault="00C23DC3" w:rsidP="001A66C9">
            <w:r>
              <w:t>C</w:t>
            </w:r>
          </w:p>
        </w:tc>
        <w:tc>
          <w:tcPr>
            <w:tcW w:w="800" w:type="pct"/>
          </w:tcPr>
          <w:p w:rsidR="00DC1661" w:rsidRPr="00C23DC3" w:rsidRDefault="008C456B" w:rsidP="001A66C9">
            <w:r>
              <w:t>C</w:t>
            </w:r>
          </w:p>
        </w:tc>
        <w:tc>
          <w:tcPr>
            <w:tcW w:w="738" w:type="pct"/>
            <w:vAlign w:val="center"/>
          </w:tcPr>
          <w:p w:rsidR="00DC1661" w:rsidRPr="00C23DC3" w:rsidRDefault="008C456B" w:rsidP="001A66C9">
            <w:r>
              <w:t>C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kinh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tế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xã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hội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giáo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dục</w:t>
      </w:r>
      <w:proofErr w:type="spellEnd"/>
    </w:p>
    <w:p w:rsidR="008D13CC" w:rsidRPr="0003677F" w:rsidRDefault="008C456B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Quản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trị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tài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chính</w:t>
      </w:r>
      <w:proofErr w:type="spellEnd"/>
      <w:r w:rsidR="00812608">
        <w:rPr>
          <w:rFonts w:ascii="Times New Roman" w:hAnsi="Times New Roman"/>
          <w:b w:val="0"/>
          <w:i/>
          <w:szCs w:val="24"/>
          <w:lang w:val="vi-VN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quản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trị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dự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án</w:t>
      </w:r>
      <w:proofErr w:type="spellEnd"/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808"/>
        <w:gridCol w:w="1495"/>
        <w:gridCol w:w="1417"/>
        <w:gridCol w:w="1367"/>
      </w:tblGrid>
      <w:tr w:rsidR="00812288" w:rsidRPr="00920D94" w:rsidTr="008C456B">
        <w:tc>
          <w:tcPr>
            <w:tcW w:w="298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TT</w:t>
            </w:r>
          </w:p>
        </w:tc>
        <w:tc>
          <w:tcPr>
            <w:tcW w:w="2214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869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824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95" w:type="pct"/>
            <w:vAlign w:val="center"/>
          </w:tcPr>
          <w:p w:rsidR="00812288" w:rsidRPr="00920D94" w:rsidRDefault="00812288" w:rsidP="00241B86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:rsidTr="008C456B">
        <w:trPr>
          <w:trHeight w:val="314"/>
        </w:trPr>
        <w:tc>
          <w:tcPr>
            <w:tcW w:w="298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1</w:t>
            </w:r>
          </w:p>
        </w:tc>
        <w:tc>
          <w:tcPr>
            <w:tcW w:w="2214" w:type="pct"/>
            <w:vAlign w:val="center"/>
          </w:tcPr>
          <w:p w:rsidR="00812288" w:rsidRPr="008C456B" w:rsidRDefault="008C456B" w:rsidP="008C456B"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 w:rsidR="001A72A4">
              <w:rPr>
                <w:lang w:val="vi-VN"/>
              </w:rPr>
              <w:t xml:space="preserve"> giải pháp nâng cao hiệu quả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bì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SOVY</w:t>
            </w:r>
          </w:p>
        </w:tc>
        <w:tc>
          <w:tcPr>
            <w:tcW w:w="869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12288" w:rsidRPr="008C456B" w:rsidRDefault="001A72A4" w:rsidP="008C456B">
            <w:r>
              <w:rPr>
                <w:lang w:val="vi-VN"/>
              </w:rPr>
              <w:t>201</w:t>
            </w:r>
            <w:r w:rsidR="008C456B">
              <w:t>0</w:t>
            </w:r>
          </w:p>
        </w:tc>
        <w:tc>
          <w:tcPr>
            <w:tcW w:w="795" w:type="pct"/>
            <w:vAlign w:val="center"/>
          </w:tcPr>
          <w:p w:rsidR="00812288" w:rsidRPr="001A72A4" w:rsidRDefault="001A72A4" w:rsidP="001A72A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nhiệm đề tài</w:t>
            </w:r>
          </w:p>
        </w:tc>
      </w:tr>
      <w:tr w:rsidR="008C456B" w:rsidRPr="00920D94" w:rsidTr="008C456B">
        <w:trPr>
          <w:trHeight w:val="314"/>
        </w:trPr>
        <w:tc>
          <w:tcPr>
            <w:tcW w:w="298" w:type="pct"/>
            <w:vAlign w:val="center"/>
          </w:tcPr>
          <w:p w:rsidR="008C456B" w:rsidRPr="00920D94" w:rsidRDefault="008C456B" w:rsidP="00241B86">
            <w:pPr>
              <w:jc w:val="center"/>
            </w:pPr>
            <w:r>
              <w:t>2</w:t>
            </w:r>
          </w:p>
        </w:tc>
        <w:tc>
          <w:tcPr>
            <w:tcW w:w="2214" w:type="pct"/>
            <w:vAlign w:val="center"/>
          </w:tcPr>
          <w:p w:rsidR="008C456B" w:rsidRPr="00F65616" w:rsidRDefault="008C456B" w:rsidP="008C456B">
            <w:r w:rsidRPr="00F65616">
              <w:rPr>
                <w:lang w:val="it-IT"/>
              </w:rPr>
              <w:t>nghiên cứu phát triển hoạt động du lịch tại làng văn hóa - lịch sử dân tộc Chơ ro – khu BTTN-VH Đồng Nai</w:t>
            </w:r>
          </w:p>
        </w:tc>
        <w:tc>
          <w:tcPr>
            <w:tcW w:w="869" w:type="pct"/>
            <w:vAlign w:val="center"/>
          </w:tcPr>
          <w:p w:rsidR="008C456B" w:rsidRDefault="00F65616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C456B" w:rsidRPr="008C456B" w:rsidRDefault="008C456B" w:rsidP="008C456B">
            <w:r>
              <w:t>2012</w:t>
            </w:r>
          </w:p>
        </w:tc>
        <w:tc>
          <w:tcPr>
            <w:tcW w:w="795" w:type="pct"/>
            <w:vAlign w:val="center"/>
          </w:tcPr>
          <w:p w:rsidR="008C456B" w:rsidRPr="008C456B" w:rsidRDefault="008C456B" w:rsidP="001A72A4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  <w:tr w:rsidR="008C456B" w:rsidRPr="00920D94" w:rsidTr="008C456B">
        <w:trPr>
          <w:trHeight w:val="314"/>
        </w:trPr>
        <w:tc>
          <w:tcPr>
            <w:tcW w:w="298" w:type="pct"/>
            <w:vAlign w:val="center"/>
          </w:tcPr>
          <w:p w:rsidR="008C456B" w:rsidRDefault="008C456B" w:rsidP="00F65616">
            <w:pPr>
              <w:jc w:val="center"/>
            </w:pPr>
            <w:r>
              <w:t>3</w:t>
            </w:r>
          </w:p>
        </w:tc>
        <w:tc>
          <w:tcPr>
            <w:tcW w:w="2214" w:type="pct"/>
            <w:vAlign w:val="center"/>
          </w:tcPr>
          <w:p w:rsidR="008C456B" w:rsidRPr="00F65616" w:rsidRDefault="008C456B" w:rsidP="008C456B">
            <w:pPr>
              <w:rPr>
                <w:lang w:val="it-IT"/>
              </w:rPr>
            </w:pPr>
            <w:proofErr w:type="spellStart"/>
            <w:r w:rsidRPr="00F65616">
              <w:rPr>
                <w:sz w:val="26"/>
                <w:szCs w:val="26"/>
              </w:rPr>
              <w:t>Khảo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sát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mức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độ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lòng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của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lastRenderedPageBreak/>
              <w:t>khách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đối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với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chất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lượng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dịch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vụ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các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nhà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trên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địa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bàn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thành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phố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Biên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869" w:type="pct"/>
            <w:vAlign w:val="center"/>
          </w:tcPr>
          <w:p w:rsidR="008C456B" w:rsidRDefault="00F65616" w:rsidP="00241B86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Tự túc</w:t>
            </w:r>
          </w:p>
        </w:tc>
        <w:tc>
          <w:tcPr>
            <w:tcW w:w="824" w:type="pct"/>
            <w:vAlign w:val="center"/>
          </w:tcPr>
          <w:p w:rsidR="008C456B" w:rsidRDefault="008C456B" w:rsidP="008C456B">
            <w:r>
              <w:t>2013</w:t>
            </w:r>
          </w:p>
        </w:tc>
        <w:tc>
          <w:tcPr>
            <w:tcW w:w="795" w:type="pct"/>
            <w:vAlign w:val="center"/>
          </w:tcPr>
          <w:p w:rsidR="008C456B" w:rsidRDefault="008C456B" w:rsidP="001A72A4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  <w:tr w:rsidR="008C456B" w:rsidRPr="00920D94" w:rsidTr="008C456B">
        <w:trPr>
          <w:trHeight w:val="314"/>
        </w:trPr>
        <w:tc>
          <w:tcPr>
            <w:tcW w:w="298" w:type="pct"/>
            <w:vAlign w:val="center"/>
          </w:tcPr>
          <w:p w:rsidR="008C456B" w:rsidRDefault="008C456B" w:rsidP="008C456B">
            <w:r>
              <w:lastRenderedPageBreak/>
              <w:t>4</w:t>
            </w:r>
          </w:p>
        </w:tc>
        <w:tc>
          <w:tcPr>
            <w:tcW w:w="2214" w:type="pct"/>
            <w:vAlign w:val="center"/>
          </w:tcPr>
          <w:p w:rsidR="008C456B" w:rsidRPr="00F65616" w:rsidRDefault="00F65616" w:rsidP="008C456B">
            <w:pPr>
              <w:rPr>
                <w:sz w:val="26"/>
                <w:szCs w:val="26"/>
              </w:rPr>
            </w:pPr>
            <w:proofErr w:type="spellStart"/>
            <w:r w:rsidRPr="00F65616">
              <w:rPr>
                <w:sz w:val="26"/>
                <w:szCs w:val="26"/>
              </w:rPr>
              <w:t>Khảo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sát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mức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độ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lòng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của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khách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đối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với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chất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lượng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dịch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vụ</w:t>
            </w:r>
            <w:proofErr w:type="spellEnd"/>
            <w:r w:rsidRPr="00F65616">
              <w:rPr>
                <w:sz w:val="26"/>
                <w:szCs w:val="26"/>
              </w:rPr>
              <w:t xml:space="preserve"> ở </w:t>
            </w:r>
            <w:proofErr w:type="spellStart"/>
            <w:r w:rsidRPr="00F65616">
              <w:rPr>
                <w:sz w:val="26"/>
                <w:szCs w:val="26"/>
              </w:rPr>
              <w:t>các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nhà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trên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địa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bàn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tỉnh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Đồng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869" w:type="pct"/>
            <w:vAlign w:val="center"/>
          </w:tcPr>
          <w:p w:rsidR="008C456B" w:rsidRDefault="00F65616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C456B" w:rsidRDefault="00F65616" w:rsidP="008C456B">
            <w:r>
              <w:t>2014</w:t>
            </w:r>
          </w:p>
        </w:tc>
        <w:tc>
          <w:tcPr>
            <w:tcW w:w="795" w:type="pct"/>
            <w:vAlign w:val="center"/>
          </w:tcPr>
          <w:p w:rsidR="008C456B" w:rsidRDefault="00F65616" w:rsidP="001A72A4">
            <w:pPr>
              <w:jc w:val="center"/>
            </w:pP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241B86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241B86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241B86"/>
        </w:tc>
        <w:tc>
          <w:tcPr>
            <w:tcW w:w="1842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241B86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367D4B" w:rsidRDefault="00812288" w:rsidP="00164910">
            <w:pPr>
              <w:rPr>
                <w:lang w:val="vi-VN"/>
              </w:rPr>
            </w:pPr>
          </w:p>
        </w:tc>
        <w:tc>
          <w:tcPr>
            <w:tcW w:w="3626" w:type="dxa"/>
            <w:vAlign w:val="center"/>
          </w:tcPr>
          <w:p w:rsidR="00812288" w:rsidRPr="001B5730" w:rsidRDefault="00F65616" w:rsidP="00241B86">
            <w:pPr>
              <w:jc w:val="center"/>
            </w:pPr>
            <w:proofErr w:type="spellStart"/>
            <w:r w:rsidRPr="00F65616">
              <w:rPr>
                <w:sz w:val="26"/>
                <w:szCs w:val="26"/>
              </w:rPr>
              <w:t>Khảo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sát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mức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độ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lòng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của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khách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đối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với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chất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lượng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dịch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vụ</w:t>
            </w:r>
            <w:proofErr w:type="spellEnd"/>
            <w:r w:rsidRPr="00F65616">
              <w:rPr>
                <w:sz w:val="26"/>
                <w:szCs w:val="26"/>
              </w:rPr>
              <w:t xml:space="preserve"> ở </w:t>
            </w:r>
            <w:proofErr w:type="spellStart"/>
            <w:r w:rsidRPr="00F65616">
              <w:rPr>
                <w:sz w:val="26"/>
                <w:szCs w:val="26"/>
              </w:rPr>
              <w:t>các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nhà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hàng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trên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địa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bàn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tỉnh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Đồng</w:t>
            </w:r>
            <w:proofErr w:type="spellEnd"/>
            <w:r w:rsidRPr="00F65616">
              <w:rPr>
                <w:sz w:val="26"/>
                <w:szCs w:val="26"/>
              </w:rPr>
              <w:t xml:space="preserve"> </w:t>
            </w:r>
            <w:proofErr w:type="spellStart"/>
            <w:r w:rsidRPr="00F65616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1B5730" w:rsidRDefault="001B5730" w:rsidP="00F65616"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</w:t>
            </w:r>
            <w:proofErr w:type="spellStart"/>
            <w:r w:rsidR="00F65616">
              <w:t>Kinh</w:t>
            </w:r>
            <w:proofErr w:type="spellEnd"/>
            <w:r w:rsidR="00F65616">
              <w:t xml:space="preserve"> </w:t>
            </w:r>
            <w:proofErr w:type="spellStart"/>
            <w:r w:rsidR="00F65616">
              <w:t>tế</w:t>
            </w:r>
            <w:proofErr w:type="spellEnd"/>
            <w:r w:rsidR="00F65616">
              <w:t xml:space="preserve"> </w:t>
            </w:r>
            <w:proofErr w:type="spellStart"/>
            <w:r w:rsidR="00F65616">
              <w:t>và</w:t>
            </w:r>
            <w:proofErr w:type="spellEnd"/>
            <w:r w:rsidR="00F65616">
              <w:t xml:space="preserve"> </w:t>
            </w:r>
            <w:proofErr w:type="spellStart"/>
            <w:r w:rsidR="00F65616">
              <w:t>Dự</w:t>
            </w:r>
            <w:proofErr w:type="spellEnd"/>
            <w:r w:rsidR="00F65616">
              <w:t xml:space="preserve"> </w:t>
            </w:r>
            <w:proofErr w:type="spellStart"/>
            <w:r w:rsidR="00F65616">
              <w:t>báo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812288" w:rsidRPr="00C10310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241B86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241B86"/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241B86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3D" w:rsidRDefault="00A2363D">
      <w:r>
        <w:separator/>
      </w:r>
    </w:p>
  </w:endnote>
  <w:endnote w:type="continuationSeparator" w:id="0">
    <w:p w:rsidR="00A2363D" w:rsidRDefault="00A2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943918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3D" w:rsidRDefault="00A2363D">
      <w:r>
        <w:separator/>
      </w:r>
    </w:p>
  </w:footnote>
  <w:footnote w:type="continuationSeparator" w:id="0">
    <w:p w:rsidR="00A2363D" w:rsidRDefault="00A2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A2363D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F05C0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7D4B"/>
    <w:rsid w:val="00385E09"/>
    <w:rsid w:val="003933BC"/>
    <w:rsid w:val="003A2249"/>
    <w:rsid w:val="003B31A1"/>
    <w:rsid w:val="003C7088"/>
    <w:rsid w:val="003E1646"/>
    <w:rsid w:val="003F74BD"/>
    <w:rsid w:val="004135A8"/>
    <w:rsid w:val="00422C4C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87339"/>
    <w:rsid w:val="006977FC"/>
    <w:rsid w:val="006A1235"/>
    <w:rsid w:val="006B5705"/>
    <w:rsid w:val="006C1649"/>
    <w:rsid w:val="006C3670"/>
    <w:rsid w:val="006C3D57"/>
    <w:rsid w:val="006F3C1E"/>
    <w:rsid w:val="00752AA7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12608"/>
    <w:rsid w:val="00822A58"/>
    <w:rsid w:val="008443EA"/>
    <w:rsid w:val="0087768F"/>
    <w:rsid w:val="00891C5E"/>
    <w:rsid w:val="008A0FB7"/>
    <w:rsid w:val="008A1593"/>
    <w:rsid w:val="008A1843"/>
    <w:rsid w:val="008B4DCD"/>
    <w:rsid w:val="008C456B"/>
    <w:rsid w:val="008D13CC"/>
    <w:rsid w:val="008E7E31"/>
    <w:rsid w:val="008F775F"/>
    <w:rsid w:val="00943918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2363D"/>
    <w:rsid w:val="00A3548E"/>
    <w:rsid w:val="00A42AA9"/>
    <w:rsid w:val="00A73EF2"/>
    <w:rsid w:val="00A751A2"/>
    <w:rsid w:val="00A77D15"/>
    <w:rsid w:val="00A800F5"/>
    <w:rsid w:val="00A96491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2D7E"/>
    <w:rsid w:val="00DE100B"/>
    <w:rsid w:val="00DE178A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F03CC2"/>
    <w:rsid w:val="00F10058"/>
    <w:rsid w:val="00F27466"/>
    <w:rsid w:val="00F275A8"/>
    <w:rsid w:val="00F559D1"/>
    <w:rsid w:val="00F65616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2018-06-05T03:18:00Z</cp:lastPrinted>
  <dcterms:created xsi:type="dcterms:W3CDTF">2018-06-04T09:33:00Z</dcterms:created>
  <dcterms:modified xsi:type="dcterms:W3CDTF">2018-06-05T03:19:00Z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